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96122" w14:textId="60D002D3" w:rsidR="00EF01C9" w:rsidRPr="00E24A75" w:rsidRDefault="004A5CA6" w:rsidP="00E752EE">
      <w:pPr>
        <w:pStyle w:val="EMSATitles"/>
        <w:rPr>
          <w:smallCaps/>
        </w:rPr>
      </w:pPr>
      <w:permStart w:id="196755003" w:edGrp="everyone"/>
      <w:r>
        <w:t>Potential Buyer</w:t>
      </w:r>
      <w:r w:rsidR="00EF01C9" w:rsidRPr="00AD2CA0">
        <w:t xml:space="preserve">’s </w:t>
      </w:r>
      <w:permEnd w:id="196755003"/>
      <w:r w:rsidR="00EF01C9" w:rsidRPr="00AD2CA0">
        <w:t>Checklist</w:t>
      </w:r>
    </w:p>
    <w:p w14:paraId="1D6B46DA" w14:textId="1F7C55A0" w:rsidR="00403624" w:rsidRPr="00273B0B" w:rsidRDefault="00817D13" w:rsidP="008E6762">
      <w:pPr>
        <w:pStyle w:val="EMSATitles"/>
      </w:pPr>
      <w:r>
        <w:t>Sale of Assets P</w:t>
      </w:r>
      <w:r w:rsidR="00403624" w:rsidRPr="00273B0B">
        <w:t>rocedure:</w:t>
      </w:r>
      <w:r w:rsidR="00C76CD5">
        <w:t xml:space="preserve"> 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4A5CA6">
            <w:t>EMSA/SA/1/2024</w:t>
          </w:r>
        </w:sdtContent>
      </w:sdt>
      <w:r w:rsidR="00707D16" w:rsidRPr="00273B0B">
        <w:t xml:space="preserve">   </w:t>
      </w:r>
    </w:p>
    <w:p w14:paraId="22396124" w14:textId="17D1C57A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4A5CA6">
            <w:rPr>
              <w:rFonts w:cs="Arial"/>
              <w:spacing w:val="-3"/>
              <w:lang w:val="en-IE"/>
            </w:rPr>
            <w:t>Sale of oil pollution response equipment</w:t>
          </w:r>
        </w:sdtContent>
      </w:sdt>
    </w:p>
    <w:p w14:paraId="22396125" w14:textId="2B6CB7C6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</w:t>
      </w:r>
      <w:r w:rsidR="004A5CA6">
        <w:rPr>
          <w:lang w:val="en-IE"/>
        </w:rPr>
        <w:t xml:space="preserve"> Purchase Proposal </w:t>
      </w:r>
      <w:r w:rsidRPr="00C26DDA">
        <w:rPr>
          <w:lang w:val="en-IE"/>
        </w:rPr>
        <w:t xml:space="preserve">in this </w:t>
      </w:r>
      <w:r w:rsidR="00817D13">
        <w:rPr>
          <w:lang w:val="en-IE"/>
        </w:rPr>
        <w:t>Sale of Assets</w:t>
      </w:r>
      <w:r w:rsidRPr="00C26DDA">
        <w:rPr>
          <w:lang w:val="en-IE"/>
        </w:rPr>
        <w:t xml:space="preserve"> Procedure</w:t>
      </w:r>
      <w:r w:rsidR="004A5CA6">
        <w:rPr>
          <w:lang w:val="en-IE"/>
        </w:rPr>
        <w:t>,</w:t>
      </w:r>
      <w:r w:rsidRPr="00C26DDA">
        <w:rPr>
          <w:lang w:val="en-IE"/>
        </w:rPr>
        <w:t xml:space="preserve"> the </w:t>
      </w:r>
      <w:r w:rsidR="004A5CA6">
        <w:rPr>
          <w:lang w:val="en-IE"/>
        </w:rPr>
        <w:t>Potential Buyer</w:t>
      </w:r>
      <w:r w:rsidRPr="00C26DDA">
        <w:rPr>
          <w:lang w:val="en-IE"/>
        </w:rPr>
        <w:t xml:space="preserve">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6E357B78" w:rsidR="00273B0B" w:rsidRPr="00D143FD" w:rsidRDefault="004A5CA6" w:rsidP="007B57CD">
            <w:pPr>
              <w:pStyle w:val="EMSATabletext"/>
            </w:pPr>
            <w:permStart w:id="1805872961" w:edGrp="everyone"/>
            <w:r>
              <w:t>Potential Buyer</w:t>
            </w:r>
            <w:r w:rsidR="00273B0B">
              <w:t xml:space="preserve">’s </w:t>
            </w:r>
            <w:r>
              <w:t>Purchase Proposal</w:t>
            </w:r>
            <w:r w:rsidR="00A67B50">
              <w:t xml:space="preserve"> (</w:t>
            </w:r>
            <w:r w:rsidR="00D3722E">
              <w:t>financial offer)</w:t>
            </w:r>
            <w:r w:rsidR="00A67B50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Default="00273B0B" w:rsidP="007B57CD">
            <w:pPr>
              <w:pStyle w:val="EMSATabletext"/>
            </w:pPr>
            <w: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(DoH)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</w:tbl>
    <w:p w14:paraId="0D391FE4" w14:textId="4CF1DCB1" w:rsidR="00273B0B" w:rsidRPr="00C26DDA" w:rsidRDefault="00273B0B" w:rsidP="00273B0B">
      <w:pPr>
        <w:pStyle w:val="EMSAContent"/>
      </w:pPr>
    </w:p>
    <w:permEnd w:id="1805872961"/>
    <w:p w14:paraId="2239613E" w14:textId="1884F3E6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r w:rsidR="004A5CA6">
        <w:t xml:space="preserve">Potential Buyer’s </w:t>
      </w:r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</w:t>
      </w:r>
      <w:r w:rsidR="00817D1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3F03B6B4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C76CD5">
        <w:rPr>
          <w:iCs/>
        </w:rPr>
        <w:t>e-mail to the following address:</w:t>
      </w:r>
      <w:r w:rsidRPr="00AD2CA0">
        <w:t xml:space="preserve">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4A5CA6">
            <w:rPr>
              <w:b/>
            </w:rPr>
            <w:t>SA12024@emsa.europa.eu</w:t>
          </w:r>
        </w:sdtContent>
      </w:sdt>
      <w:r w:rsidR="004C01B0">
        <w:t xml:space="preserve">. </w:t>
      </w:r>
      <w:r w:rsidR="004C01B0" w:rsidRPr="004C01B0">
        <w:t>The time limit for receipt of the tende</w:t>
      </w:r>
      <w:r w:rsidR="00817D13">
        <w:t>r</w:t>
      </w:r>
      <w:r w:rsidR="004C01B0" w:rsidRPr="004C01B0">
        <w:t xml:space="preserve">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4-06-19T04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F17499">
            <w:rPr>
              <w:lang w:val="en-IE"/>
            </w:rPr>
            <w:t>19/06/2024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</w:t>
      </w:r>
      <w:r w:rsidR="00F17499">
        <w:t>2</w:t>
      </w:r>
      <w:r w:rsidR="005470A2">
        <w:t>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comments" w:enforcement="1" w:cryptProviderType="rsaAES" w:cryptAlgorithmClass="hash" w:cryptAlgorithmType="typeAny" w:cryptAlgorithmSid="14" w:cryptSpinCount="100000" w:hash="6j2zf4mrPRQyDw00U/dLAmn2FFvIZxXo/YVNOFrLGesZRLJ9Gc7G8flNCrh9tETI1zf/BKlk+/IZHAneE105Qw==" w:salt="nex9JZs/N3XcW4Be3gL/wg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C9"/>
    <w:rsid w:val="00006B8C"/>
    <w:rsid w:val="0007655F"/>
    <w:rsid w:val="00084B67"/>
    <w:rsid w:val="00132896"/>
    <w:rsid w:val="00154485"/>
    <w:rsid w:val="00154A80"/>
    <w:rsid w:val="0017162D"/>
    <w:rsid w:val="00181814"/>
    <w:rsid w:val="001A10DE"/>
    <w:rsid w:val="001C1479"/>
    <w:rsid w:val="001C468A"/>
    <w:rsid w:val="002246B4"/>
    <w:rsid w:val="0026578C"/>
    <w:rsid w:val="002723BD"/>
    <w:rsid w:val="00273B0B"/>
    <w:rsid w:val="002B7779"/>
    <w:rsid w:val="002D7F8D"/>
    <w:rsid w:val="00302797"/>
    <w:rsid w:val="00304E53"/>
    <w:rsid w:val="00316542"/>
    <w:rsid w:val="0035006C"/>
    <w:rsid w:val="00382C57"/>
    <w:rsid w:val="00393DFB"/>
    <w:rsid w:val="003B4845"/>
    <w:rsid w:val="003C444F"/>
    <w:rsid w:val="003C5ED4"/>
    <w:rsid w:val="003D0478"/>
    <w:rsid w:val="003D1A7E"/>
    <w:rsid w:val="00403624"/>
    <w:rsid w:val="00412B87"/>
    <w:rsid w:val="00427BA8"/>
    <w:rsid w:val="00460E0F"/>
    <w:rsid w:val="004635EA"/>
    <w:rsid w:val="004A5866"/>
    <w:rsid w:val="004A5CA6"/>
    <w:rsid w:val="004B6FD0"/>
    <w:rsid w:val="004C01B0"/>
    <w:rsid w:val="004F77E6"/>
    <w:rsid w:val="00500F30"/>
    <w:rsid w:val="005470A2"/>
    <w:rsid w:val="005B0DDF"/>
    <w:rsid w:val="005D6ADA"/>
    <w:rsid w:val="005E2B72"/>
    <w:rsid w:val="005F5A13"/>
    <w:rsid w:val="00602CDC"/>
    <w:rsid w:val="00610108"/>
    <w:rsid w:val="00652628"/>
    <w:rsid w:val="00665EC1"/>
    <w:rsid w:val="006806C1"/>
    <w:rsid w:val="00680D79"/>
    <w:rsid w:val="006C22B9"/>
    <w:rsid w:val="006C456D"/>
    <w:rsid w:val="00707D16"/>
    <w:rsid w:val="00726F20"/>
    <w:rsid w:val="00734209"/>
    <w:rsid w:val="0077634F"/>
    <w:rsid w:val="00793653"/>
    <w:rsid w:val="007A28AD"/>
    <w:rsid w:val="007B0C7E"/>
    <w:rsid w:val="007B6C21"/>
    <w:rsid w:val="007B76F4"/>
    <w:rsid w:val="007C5FEE"/>
    <w:rsid w:val="007E668E"/>
    <w:rsid w:val="007E7649"/>
    <w:rsid w:val="00812978"/>
    <w:rsid w:val="00817D13"/>
    <w:rsid w:val="0082207A"/>
    <w:rsid w:val="00830881"/>
    <w:rsid w:val="008A0605"/>
    <w:rsid w:val="008B0653"/>
    <w:rsid w:val="008B5B51"/>
    <w:rsid w:val="008B7696"/>
    <w:rsid w:val="008E59D8"/>
    <w:rsid w:val="008E6762"/>
    <w:rsid w:val="008F7451"/>
    <w:rsid w:val="00921918"/>
    <w:rsid w:val="00991395"/>
    <w:rsid w:val="009C4536"/>
    <w:rsid w:val="00A05542"/>
    <w:rsid w:val="00A05F53"/>
    <w:rsid w:val="00A06A9C"/>
    <w:rsid w:val="00A573D9"/>
    <w:rsid w:val="00A67B50"/>
    <w:rsid w:val="00A81730"/>
    <w:rsid w:val="00AB1A3E"/>
    <w:rsid w:val="00AD2CA0"/>
    <w:rsid w:val="00AE2B8B"/>
    <w:rsid w:val="00B123C8"/>
    <w:rsid w:val="00B22768"/>
    <w:rsid w:val="00B3490F"/>
    <w:rsid w:val="00B461F0"/>
    <w:rsid w:val="00B63923"/>
    <w:rsid w:val="00B86274"/>
    <w:rsid w:val="00BC5170"/>
    <w:rsid w:val="00BD02EA"/>
    <w:rsid w:val="00BF1B9B"/>
    <w:rsid w:val="00BF6781"/>
    <w:rsid w:val="00C004DB"/>
    <w:rsid w:val="00C26DDA"/>
    <w:rsid w:val="00C67BB4"/>
    <w:rsid w:val="00C70B9B"/>
    <w:rsid w:val="00C76CD5"/>
    <w:rsid w:val="00C909D0"/>
    <w:rsid w:val="00C974B8"/>
    <w:rsid w:val="00C979B9"/>
    <w:rsid w:val="00CA4580"/>
    <w:rsid w:val="00CF28C4"/>
    <w:rsid w:val="00D13B5A"/>
    <w:rsid w:val="00D3722E"/>
    <w:rsid w:val="00D455CB"/>
    <w:rsid w:val="00D54E2A"/>
    <w:rsid w:val="00DD09B6"/>
    <w:rsid w:val="00DF72F7"/>
    <w:rsid w:val="00E3735E"/>
    <w:rsid w:val="00E4756C"/>
    <w:rsid w:val="00E56194"/>
    <w:rsid w:val="00E5728D"/>
    <w:rsid w:val="00E752EE"/>
    <w:rsid w:val="00E77FB1"/>
    <w:rsid w:val="00E82D88"/>
    <w:rsid w:val="00E867B2"/>
    <w:rsid w:val="00EA3961"/>
    <w:rsid w:val="00EA7FC3"/>
    <w:rsid w:val="00EF01C9"/>
    <w:rsid w:val="00F02DD7"/>
    <w:rsid w:val="00F17499"/>
    <w:rsid w:val="00F17CE9"/>
    <w:rsid w:val="00F410C6"/>
    <w:rsid w:val="00F55798"/>
    <w:rsid w:val="00F6275B"/>
    <w:rsid w:val="00F83690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D908F5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2B9BF2A1C2DC26418CCACF4963CC2513" ma:contentTypeVersion="0" ma:contentTypeDescription="Create a new document." ma:contentTypeScope="" ma:versionID="c62254033053298f8d8974b8823e3088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72ed212b155909c285fd1e0ea29e0a62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e &amp; Facilities Support"/>
          <xsd:enumeration value="Legal, Finance &amp; Facilities"/>
          <xsd:enumeration value="Human Resources &amp; Internal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Executive Office"/>
          <xsd:enumeration value="Coordination &amp; Innovation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Head of the Executive Office"/>
          <xsd:enumeration value="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  <xsd:enumeration value="Acting Head of Legal, Finance &amp; Facilities - Unit 4.2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2024-08-07T00:00:00+00:00</ED_x0020_verification>
    <DD_x0020_End_x0020_of_x0020_Phase_x0020_1_x0020_Leg_x002f_Fin_x0020_and_x0020_AO xmlns="488de78e-08bf-4a6a-94ee-645c1ed3e8a5" xsi:nil="true"/>
    <AOFullName xmlns="488de78e-08bf-4a6a-94ee-645c1ed3e8a5">Maja Markovčić Kostelac </AOFullName>
    <Description_x0020_of_x0020_contract xmlns="488de78e-08bf-4a6a-94ee-645c1ed3e8a5">Public sale of oil pollution response equipment</Description_x0020_of_x0020_contract>
    <EMSA_x0020_Unit_x0020_Name xmlns="488de78e-08bf-4a6a-94ee-645c1ed3e8a5">Pollution Response Services</EMSA_x0020_Unit_x0020_Name>
    <SD_x0020_evaluation xmlns="488de78e-08bf-4a6a-94ee-645c1ed3e8a5" xsi:nil="true"/>
    <SD_x0020_Legal_x0020_Entity xmlns="488de78e-08bf-4a6a-94ee-645c1ed3e8a5" xsi:nil="true"/>
    <DD_x0020_verification xmlns="488de78e-08bf-4a6a-94ee-645c1ed3e8a5">10</DD_x0020_verification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97</AccountId>
        <AccountType/>
      </UserInfo>
    </Project_x0020_Officer>
    <DD_x0020_evaluation xmlns="488de78e-08bf-4a6a-94ee-645c1ed3e8a5" xsi:nil="true"/>
    <SD_x0020_verification xmlns="488de78e-08bf-4a6a-94ee-645c1ed3e8a5">2024-07-24T23:00:00+00:00</SD_x0020_verification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245414</Estimated_x0020_Value>
    <ED_x0020_evaluation xmlns="488de78e-08bf-4a6a-94ee-645c1ed3e8a5" xsi:nil="true"/>
    <DD_x0020_LE xmlns="488de78e-08bf-4a6a-94ee-645c1ed3e8a5" xsi:nil="true"/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Initiating_x0020_Agent xmlns="488de78e-08bf-4a6a-94ee-645c1ed3e8a5">
      <UserInfo>
        <DisplayName/>
        <AccountId>92</AccountId>
        <AccountType/>
      </UserInfo>
    </Initiating_x0020_Agent>
    <Financial_x0020_Verifier xmlns="488de78e-08bf-4a6a-94ee-645c1ed3e8a5">
      <UserInfo>
        <DisplayName/>
        <AccountId>163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SA12024@emsa.europa.eu</Dedicated_x0020_e-mail_x0020_address>
    <SD_x0020_delay xmlns="488de78e-08bf-4a6a-94ee-645c1ed3e8a5" xsi:nil="true"/>
    <Budget_x0020_line xmlns="488de78e-08bf-4a6a-94ee-645c1ed3e8a5" xsi:nil="true"/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EMSA_x0020_Unit xmlns="488de78e-08bf-4a6a-94ee-645c1ed3e8a5">1.1</EMSA_x0020_Unit>
    <Contract_x0020_type xmlns="488de78e-08bf-4a6a-94ee-645c1ed3e8a5">Sale Contract</Contract_x0020_type>
    <SD_x0020_Leg_x002f_Fin_x0020_and_x0020_AO xmlns="488de78e-08bf-4a6a-94ee-645c1ed3e8a5">2024-04-19T01:00:00+00:00</SD_x0020_Leg_x002f_Fin_x0020_and_x0020_AO>
    <DD_x0020_submission xmlns="488de78e-08bf-4a6a-94ee-645c1ed3e8a5">48</DD_x0020_submission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EMSA/SA/1/2024</Reference_x0020_Number>
    <ED_x0020_submission xmlns="488de78e-08bf-4a6a-94ee-645c1ed3e8a5">2024-06-19T03:00:00+00:00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 xsi:nil="true"/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245,414.00</EstimatedSTR>
    <DD_x0020_consultation xmlns="488de78e-08bf-4a6a-94ee-645c1ed3e8a5">5</DD_x0020_consultation>
    <ED_x0020_request_x0020_submission_x0020_CPNEG xmlns="488de78e-08bf-4a6a-94ee-645c1ed3e8a5" xsi:nil="true"/>
    <Authorising_x0020_Officer xmlns="488de78e-08bf-4a6a-94ee-645c1ed3e8a5">
      <UserInfo>
        <DisplayName>MARKOVCIC KOSTELAC Maja (EMSA)</DisplayName>
        <AccountId>410</AccountId>
        <AccountType/>
      </UserInfo>
    </Authorising_x0020_Officer>
    <DD_x0020_preparation xmlns="488de78e-08bf-4a6a-94ee-645c1ed3e8a5" xsi:nil="true"/>
    <SD_x0020_dispatch_x0020_contract_x0020_notice xmlns="488de78e-08bf-4a6a-94ee-645c1ed3e8a5" xsi:nil="true"/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2024-04-18T00:00:00+00:00</ED_x0020_consultation>
    <DD_x0020_request_x0020_submission_x0020_CPNEG xmlns="488de78e-08bf-4a6a-94ee-645c1ed3e8a5" xsi:nil="true"/>
    <SD_x0020_preparation xmlns="488de78e-08bf-4a6a-94ee-645c1ed3e8a5" xsi:nil="true"/>
    <DD_x0020_dispatch_x0020_contract_x0020_notice xmlns="488de78e-08bf-4a6a-94ee-645c1ed3e8a5" xsi:nil="true"/>
    <DD_x0020_opening xmlns="488de78e-08bf-4a6a-94ee-645c1ed3e8a5" xsi:nil="true"/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SD_x0020_request_x0020_submission_x0020_CPNEG xmlns="488de78e-08bf-4a6a-94ee-645c1ed3e8a5" xsi:nil="true"/>
    <ED_x0020_dispatch_x0020_contract_x0020_notice xmlns="488de78e-08bf-4a6a-94ee-645c1ed3e8a5" xsi:nil="true"/>
    <ED_x0020_opening xmlns="488de78e-08bf-4a6a-94ee-645c1ed3e8a5" xsi:nil="true"/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2024-04-12T00:00:00+00:00</SD_x0020_consultation>
    <ED_x0020_Leg_x002f_Fin_x0020_and_x0020_AO xmlns="488de78e-08bf-4a6a-94ee-645c1ed3e8a5">2024-04-30T01:00:00+00:00</ED_x0020_Leg_x002f_Fin_x0020_and_x0020_AO>
    <DD_x0020_report xmlns="488de78e-08bf-4a6a-94ee-645c1ed3e8a5">5</DD_x0020_report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12 months</Duration_x0020_of_x0020_contract>
    <DD_x0020_Leg_x002f_Fin_x0020_and_x0020_AO xmlns="488de78e-08bf-4a6a-94ee-645c1ed3e8a5">7</DD_x0020_Leg_x002f_Fin_x0020_and_x0020_AO>
    <ED_x0020_report xmlns="488de78e-08bf-4a6a-94ee-645c1ed3e8a5">2024-07-24T05:00:00+00:00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GUEGAN Stephanie (EMSA)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>2024-07-18T05:00:00+00:00</SD_x0020_report>
    <ED_x0020_Legal_x0020_Entity xmlns="488de78e-08bf-4a6a-94ee-645c1ed3e8a5" xsi:nil="true"/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2024-08-08T00:00:00+00:00</ED_x0020_letters>
    <SD_x0020_moratorium xmlns="488de78e-08bf-4a6a-94ee-645c1ed3e8a5" xsi:nil="true"/>
    <SD_x0020_signature xmlns="488de78e-08bf-4a6a-94ee-645c1ed3e8a5" xsi:nil="true"/>
    <ED_x0020_dispatch_x0020_of_x0020_tender xmlns="488de78e-08bf-4a6a-94ee-645c1ed3e8a5" xsi:nil="true"/>
    <Title_x0020_of_x0020_the_x0020_Authorising_x0020_Officer xmlns="488de78e-08bf-4a6a-94ee-645c1ed3e8a5">Executive Director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2024-05-03T03:00:00+00:00</SD_x0020_submission>
    <SD_x0020_opening xmlns="488de78e-08bf-4a6a-94ee-645c1ed3e8a5" xsi:nil="true"/>
    <DD_x0020_letters xmlns="488de78e-08bf-4a6a-94ee-645c1ed3e8a5">1</DD_x0020_letters>
    <DD_x0020_dispatch_x0020_of_x0020_tender xmlns="488de78e-08bf-4a6a-94ee-645c1ed3e8a5" xsi:nil="true"/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2024-08-08T00:00:00+00:00</SD_x0020_letters>
    <ED_x0020_signature xmlns="488de78e-08bf-4a6a-94ee-645c1ed3e8a5" xsi:nil="true"/>
    <SD_x0020_dispatch_x0020_of_x0020_tender xmlns="488de78e-08bf-4a6a-94ee-645c1ed3e8a5" xsi:nil="true"/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Contract_x0020_title xmlns="488de78e-08bf-4a6a-94ee-645c1ed3e8a5">Sale of oil pollution response equipment</Contract_x0020_title>
    <Legal_x0020_Officer xmlns="488de78e-08bf-4a6a-94ee-645c1ed3e8a5">
      <UserInfo>
        <DisplayName/>
        <AccountId>91</AccountId>
        <AccountType/>
      </UserInfo>
    </Legal_x0020_Officer>
    <DD_x0020_signature xmlns="488de78e-08bf-4a6a-94ee-645c1ed3e8a5" xsi:nil="true"/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StatusDT xmlns="488de78e-08bf-4a6a-94ee-645c1ed3e8a5">Draft</StatusDT>
    <UrlApproval xmlns="488de78e-08bf-4a6a-94ee-645c1ed3e8a5">
      <Url xsi:nil="true"/>
      <Description xsi:nil="true"/>
    </UrlApproval>
    <TypePT xmlns="488de78e-08bf-4a6a-94ee-645c1ed3e8a5">Mandatory</TypePT>
    <FolderViewIndex xmlns="488de78e-08bf-4a6a-94ee-645c1ed3e8a5" xsi:nil="true"/>
    <TemplatesVersionCode xmlns="488de78e-08bf-4a6a-94ee-645c1ed3e8a5" xsi:nil="true"/>
  </documentManagement>
</p:properties>
</file>

<file path=customXml/itemProps1.xml><?xml version="1.0" encoding="utf-8"?>
<ds:datastoreItem xmlns:ds="http://schemas.openxmlformats.org/officeDocument/2006/customXml" ds:itemID="{FFD51615-159B-48CF-93E7-EE319C455A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11919-690E-4D39-AB25-F68EA7B2A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E1A69-2FEE-41D2-9EF4-3E772E1CDF1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88de78e-08bf-4a6a-94ee-645c1ed3e8a5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12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Tenderer's (Candidate's) Checklist.docx</vt:lpstr>
    </vt:vector>
  </TitlesOfParts>
  <Company>European Maritime Safety Agency (EMSA)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L.08 Tenderer's Checklist.docx</dc:title>
  <dc:creator>Giulia MAGISTRONI</dc:creator>
  <cp:lastModifiedBy>LANDEAU Gabriela (EMSA)</cp:lastModifiedBy>
  <cp:revision>2</cp:revision>
  <dcterms:created xsi:type="dcterms:W3CDTF">2024-05-03T14:46:00Z</dcterms:created>
  <dcterms:modified xsi:type="dcterms:W3CDTF">2024-05-03T14:46:00Z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0x010100DCA190A6FBCCCC4CAC19D1272AFB8E11002B9BF2A1C2DC26418CCACF4963CC2513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ocDescription">
    <vt:lpwstr/>
  </property>
  <property fmtid="{D5CDD505-2E9C-101B-9397-08002B2CF9AE}" pid="7" name="DD dispatch of tender">
    <vt:lpwstr/>
  </property>
  <property fmtid="{D5CDD505-2E9C-101B-9397-08002B2CF9AE}" pid="8" name="Title of the Authorising Officer">
    <vt:lpwstr/>
  </property>
  <property fmtid="{D5CDD505-2E9C-101B-9397-08002B2CF9AE}" pid="9" name="Order">
    <vt:r8>33000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